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9C8DA" w14:textId="77777777" w:rsidR="008366B2" w:rsidRPr="008366B2" w:rsidRDefault="008366B2" w:rsidP="00D12F40">
      <w:pPr>
        <w:pStyle w:val="af4"/>
        <w:jc w:val="center"/>
        <w:rPr>
          <w:b/>
          <w:bCs/>
          <w:color w:val="0070C0"/>
          <w:sz w:val="30"/>
          <w:szCs w:val="30"/>
        </w:rPr>
      </w:pPr>
      <w:r w:rsidRPr="008366B2">
        <w:rPr>
          <w:b/>
          <w:bCs/>
          <w:color w:val="0070C0"/>
          <w:sz w:val="30"/>
          <w:szCs w:val="30"/>
        </w:rPr>
        <w:t>Terms of Reference</w:t>
      </w:r>
    </w:p>
    <w:p w14:paraId="5BBB2C35" w14:textId="7DF6BDC3" w:rsidR="008366B2" w:rsidRPr="008366B2" w:rsidRDefault="008366B2" w:rsidP="008366B2">
      <w:pPr>
        <w:pStyle w:val="af4"/>
        <w:jc w:val="center"/>
        <w:rPr>
          <w:color w:val="0070C0"/>
          <w:sz w:val="30"/>
          <w:szCs w:val="30"/>
        </w:rPr>
      </w:pPr>
      <w:r w:rsidRPr="008366B2">
        <w:rPr>
          <w:color w:val="0070C0"/>
          <w:sz w:val="30"/>
          <w:szCs w:val="30"/>
        </w:rPr>
        <w:t>Internship</w:t>
      </w:r>
    </w:p>
    <w:p w14:paraId="369BE55D" w14:textId="77777777" w:rsidR="008366B2" w:rsidRPr="008366B2" w:rsidRDefault="008366B2" w:rsidP="008366B2">
      <w:pPr>
        <w:pStyle w:val="af4"/>
        <w:jc w:val="center"/>
        <w:rPr>
          <w:color w:val="0070C0"/>
          <w:sz w:val="30"/>
          <w:szCs w:val="30"/>
        </w:rPr>
      </w:pPr>
      <w:r w:rsidRPr="008366B2">
        <w:rPr>
          <w:color w:val="0070C0"/>
          <w:sz w:val="30"/>
          <w:szCs w:val="30"/>
        </w:rPr>
        <w:t>NGO and Civil Society Section</w:t>
      </w:r>
    </w:p>
    <w:p w14:paraId="15BB0125" w14:textId="77777777" w:rsidR="008366B2" w:rsidRPr="008366B2" w:rsidRDefault="008366B2" w:rsidP="008366B2">
      <w:pPr>
        <w:pStyle w:val="af4"/>
        <w:jc w:val="center"/>
        <w:rPr>
          <w:color w:val="0070C0"/>
          <w:sz w:val="30"/>
          <w:szCs w:val="30"/>
        </w:rPr>
      </w:pPr>
      <w:r w:rsidRPr="008366B2">
        <w:rPr>
          <w:color w:val="0070C0"/>
          <w:sz w:val="30"/>
          <w:szCs w:val="30"/>
        </w:rPr>
        <w:t>Partnership and Coordination Service (PCS)</w:t>
      </w:r>
    </w:p>
    <w:p w14:paraId="0E3F8145" w14:textId="76065263" w:rsidR="004D206F" w:rsidRPr="008366B2" w:rsidRDefault="008366B2" w:rsidP="008366B2">
      <w:pPr>
        <w:pStyle w:val="af4"/>
        <w:jc w:val="center"/>
        <w:rPr>
          <w:color w:val="0070C0"/>
          <w:sz w:val="30"/>
          <w:szCs w:val="30"/>
        </w:rPr>
      </w:pPr>
      <w:r w:rsidRPr="008366B2">
        <w:rPr>
          <w:color w:val="0070C0"/>
          <w:sz w:val="30"/>
          <w:szCs w:val="30"/>
        </w:rPr>
        <w:t>Division of External Relations</w:t>
      </w:r>
    </w:p>
    <w:p w14:paraId="207B95CD" w14:textId="77777777" w:rsidR="009E0061" w:rsidRPr="00141C5A" w:rsidRDefault="009E0061" w:rsidP="00916691">
      <w:pPr>
        <w:spacing w:after="0"/>
        <w:rPr>
          <w:rFonts w:ascii="Arial" w:hAnsi="Arial" w:cs="Arial"/>
          <w:b/>
          <w:lang w:val="en-US"/>
        </w:rPr>
      </w:pPr>
    </w:p>
    <w:p w14:paraId="1BAAC6C8" w14:textId="7019AE8A" w:rsidR="009E0061" w:rsidRPr="00141C5A" w:rsidRDefault="009E0061" w:rsidP="009E0061">
      <w:pPr>
        <w:spacing w:after="0" w:line="240" w:lineRule="auto"/>
        <w:rPr>
          <w:rFonts w:ascii="Arial" w:hAnsi="Arial" w:cs="Arial"/>
          <w:bCs/>
          <w:lang w:val="en-US"/>
        </w:rPr>
      </w:pPr>
      <w:r w:rsidRPr="00141C5A">
        <w:rPr>
          <w:rFonts w:ascii="Arial" w:hAnsi="Arial" w:cs="Arial"/>
          <w:b/>
          <w:lang w:val="en-US"/>
        </w:rPr>
        <w:t xml:space="preserve">Title: </w:t>
      </w:r>
      <w:r w:rsidR="00390CE4" w:rsidRPr="00390CE4">
        <w:rPr>
          <w:rFonts w:ascii="Arial" w:hAnsi="Arial" w:cs="Arial"/>
          <w:bCs/>
          <w:lang w:val="en-US"/>
        </w:rPr>
        <w:t>UNCHR-HQ-2</w:t>
      </w:r>
      <w:r w:rsidR="00A35D52">
        <w:rPr>
          <w:rFonts w:ascii="Arial" w:hAnsi="Arial" w:cs="Arial" w:hint="eastAsia"/>
          <w:bCs/>
          <w:lang w:val="en-US" w:eastAsia="zh-CN"/>
        </w:rPr>
        <w:t>,</w:t>
      </w:r>
      <w:bookmarkStart w:id="0" w:name="_GoBack"/>
      <w:bookmarkEnd w:id="0"/>
      <w:r w:rsidR="00390CE4">
        <w:rPr>
          <w:rFonts w:ascii="Arial" w:hAnsi="Arial" w:cs="Arial"/>
          <w:b/>
          <w:lang w:val="en-US"/>
        </w:rPr>
        <w:t xml:space="preserve"> </w:t>
      </w:r>
      <w:r w:rsidR="00104303" w:rsidRPr="00141C5A">
        <w:rPr>
          <w:rFonts w:ascii="Arial" w:hAnsi="Arial" w:cs="Arial"/>
          <w:bCs/>
          <w:lang w:val="en-US"/>
        </w:rPr>
        <w:t>NGO &amp; Civil Society Intern</w:t>
      </w:r>
    </w:p>
    <w:p w14:paraId="55DF61B6" w14:textId="77777777" w:rsidR="009E0061" w:rsidRPr="00141C5A" w:rsidRDefault="009E0061" w:rsidP="009E0061">
      <w:pPr>
        <w:spacing w:after="0" w:line="240" w:lineRule="auto"/>
        <w:rPr>
          <w:rFonts w:ascii="Arial" w:hAnsi="Arial" w:cs="Arial"/>
          <w:b/>
          <w:lang w:val="en-US"/>
        </w:rPr>
      </w:pPr>
    </w:p>
    <w:p w14:paraId="420EE68F" w14:textId="08F6AABE" w:rsidR="000A0163" w:rsidRPr="00141C5A" w:rsidRDefault="000A7427" w:rsidP="009E0061">
      <w:pPr>
        <w:spacing w:after="0" w:line="240" w:lineRule="auto"/>
        <w:rPr>
          <w:rFonts w:ascii="Arial" w:hAnsi="Arial" w:cs="Arial"/>
          <w:b/>
          <w:lang w:val="en-US"/>
        </w:rPr>
      </w:pPr>
      <w:r w:rsidRPr="00141C5A">
        <w:rPr>
          <w:rFonts w:ascii="Arial" w:hAnsi="Arial" w:cs="Arial"/>
          <w:b/>
          <w:lang w:val="en-US"/>
        </w:rPr>
        <w:t>Organization</w:t>
      </w:r>
      <w:r w:rsidR="000A0163" w:rsidRPr="00141C5A">
        <w:rPr>
          <w:rFonts w:ascii="Arial" w:hAnsi="Arial" w:cs="Arial"/>
          <w:b/>
          <w:lang w:val="en-US"/>
        </w:rPr>
        <w:t>al Unit</w:t>
      </w:r>
      <w:r w:rsidRPr="00141C5A">
        <w:rPr>
          <w:rFonts w:ascii="Arial" w:hAnsi="Arial" w:cs="Arial"/>
          <w:b/>
          <w:lang w:val="en-US"/>
        </w:rPr>
        <w:t xml:space="preserve">: </w:t>
      </w:r>
      <w:r w:rsidR="00646815" w:rsidRPr="00141C5A">
        <w:rPr>
          <w:rFonts w:ascii="Arial" w:hAnsi="Arial" w:cs="Arial"/>
          <w:bCs/>
          <w:lang w:val="en-US"/>
        </w:rPr>
        <w:t>NGO &amp; Civil Society Team, Partnership and Coordination Service, Division of External Relations</w:t>
      </w:r>
    </w:p>
    <w:p w14:paraId="617DFF46" w14:textId="77777777" w:rsidR="00FE2383" w:rsidRPr="00141C5A" w:rsidRDefault="00FE2383" w:rsidP="009E0061">
      <w:pPr>
        <w:spacing w:after="0" w:line="240" w:lineRule="auto"/>
        <w:rPr>
          <w:rFonts w:ascii="Arial" w:hAnsi="Arial" w:cs="Arial"/>
          <w:b/>
          <w:lang w:val="en-US"/>
        </w:rPr>
      </w:pPr>
    </w:p>
    <w:p w14:paraId="02A40F56" w14:textId="2E6E53ED" w:rsidR="00762A55" w:rsidRPr="00141C5A" w:rsidRDefault="00762A55" w:rsidP="009E0061">
      <w:pPr>
        <w:spacing w:after="0" w:line="240" w:lineRule="auto"/>
        <w:rPr>
          <w:rFonts w:ascii="Arial" w:hAnsi="Arial" w:cs="Arial"/>
          <w:bCs/>
          <w:lang w:val="en-US"/>
        </w:rPr>
      </w:pPr>
      <w:r w:rsidRPr="00141C5A">
        <w:rPr>
          <w:rFonts w:ascii="Arial" w:hAnsi="Arial" w:cs="Arial"/>
          <w:b/>
          <w:lang w:val="en-US"/>
        </w:rPr>
        <w:t>Duty station</w:t>
      </w:r>
      <w:r w:rsidR="000A7427" w:rsidRPr="00141C5A">
        <w:rPr>
          <w:rFonts w:ascii="Arial" w:hAnsi="Arial" w:cs="Arial"/>
          <w:b/>
          <w:lang w:val="en-US"/>
        </w:rPr>
        <w:t>:</w:t>
      </w:r>
      <w:r w:rsidR="009E0061" w:rsidRPr="00141C5A">
        <w:rPr>
          <w:rFonts w:ascii="Arial" w:hAnsi="Arial" w:cs="Arial"/>
          <w:b/>
          <w:lang w:val="en-US"/>
        </w:rPr>
        <w:t xml:space="preserve"> </w:t>
      </w:r>
      <w:r w:rsidR="00646815" w:rsidRPr="00141C5A">
        <w:rPr>
          <w:rFonts w:ascii="Arial" w:hAnsi="Arial" w:cs="Arial"/>
          <w:bCs/>
          <w:lang w:val="en-US"/>
        </w:rPr>
        <w:t>Geneva, Switzerland</w:t>
      </w:r>
    </w:p>
    <w:p w14:paraId="1A2A2C14" w14:textId="5EE9B4CF" w:rsidR="009E0061" w:rsidRPr="00141C5A" w:rsidRDefault="009E0061" w:rsidP="009E0061">
      <w:pPr>
        <w:spacing w:after="0" w:line="240" w:lineRule="auto"/>
        <w:rPr>
          <w:rFonts w:ascii="Arial" w:hAnsi="Arial" w:cs="Arial"/>
          <w:bCs/>
          <w:lang w:val="en-US"/>
        </w:rPr>
      </w:pPr>
    </w:p>
    <w:p w14:paraId="46CA5638" w14:textId="4918DD57" w:rsidR="009E0061" w:rsidRPr="00141C5A" w:rsidRDefault="009E0061" w:rsidP="009E0061">
      <w:pPr>
        <w:spacing w:after="0" w:line="240" w:lineRule="auto"/>
        <w:rPr>
          <w:rFonts w:ascii="Arial" w:hAnsi="Arial" w:cs="Arial"/>
          <w:bCs/>
          <w:lang w:val="en-US"/>
        </w:rPr>
      </w:pPr>
      <w:r w:rsidRPr="00141C5A">
        <w:rPr>
          <w:rFonts w:ascii="Arial" w:hAnsi="Arial" w:cs="Arial"/>
          <w:b/>
          <w:lang w:val="en-US"/>
        </w:rPr>
        <w:t xml:space="preserve">Contract Type: </w:t>
      </w:r>
      <w:r w:rsidRPr="00141C5A">
        <w:rPr>
          <w:rFonts w:ascii="Arial" w:hAnsi="Arial" w:cs="Arial"/>
          <w:b/>
          <w:color w:val="0072BC"/>
          <w:lang w:val="en-US"/>
        </w:rPr>
        <w:t>Internship</w:t>
      </w:r>
    </w:p>
    <w:p w14:paraId="39B7147F" w14:textId="77777777" w:rsidR="00FE2383" w:rsidRPr="00141C5A" w:rsidRDefault="00FE2383" w:rsidP="009E0061">
      <w:pPr>
        <w:spacing w:after="0" w:line="240" w:lineRule="auto"/>
        <w:rPr>
          <w:rFonts w:ascii="Arial" w:hAnsi="Arial" w:cs="Arial"/>
          <w:b/>
          <w:lang w:val="en-US"/>
        </w:rPr>
      </w:pPr>
    </w:p>
    <w:p w14:paraId="6AED1627" w14:textId="0EA33A17" w:rsidR="00762A55" w:rsidRPr="00141C5A" w:rsidRDefault="00762A55" w:rsidP="009E0061">
      <w:pPr>
        <w:spacing w:after="0" w:line="240" w:lineRule="auto"/>
        <w:rPr>
          <w:rFonts w:ascii="Arial" w:hAnsi="Arial" w:cs="Arial"/>
          <w:b/>
          <w:lang w:val="en-US"/>
        </w:rPr>
      </w:pPr>
      <w:r w:rsidRPr="00141C5A">
        <w:rPr>
          <w:rFonts w:ascii="Arial" w:hAnsi="Arial" w:cs="Arial"/>
          <w:b/>
          <w:lang w:val="en-US"/>
        </w:rPr>
        <w:t>Duration</w:t>
      </w:r>
      <w:r w:rsidR="00916691" w:rsidRPr="00141C5A">
        <w:rPr>
          <w:rFonts w:ascii="Arial" w:hAnsi="Arial" w:cs="Arial"/>
          <w:b/>
          <w:lang w:val="en-US"/>
        </w:rPr>
        <w:t>:</w:t>
      </w:r>
      <w:r w:rsidR="009E0061" w:rsidRPr="00141C5A">
        <w:rPr>
          <w:rFonts w:ascii="Arial" w:hAnsi="Arial" w:cs="Arial"/>
          <w:b/>
          <w:lang w:val="en-US"/>
        </w:rPr>
        <w:t xml:space="preserve"> </w:t>
      </w:r>
      <w:r w:rsidR="00271219" w:rsidRPr="00141C5A">
        <w:rPr>
          <w:rFonts w:ascii="Arial" w:hAnsi="Arial" w:cs="Arial"/>
          <w:bCs/>
          <w:lang w:val="en-US"/>
        </w:rPr>
        <w:t>6</w:t>
      </w:r>
      <w:r w:rsidR="009E0061" w:rsidRPr="00141C5A">
        <w:rPr>
          <w:rFonts w:ascii="Arial" w:hAnsi="Arial" w:cs="Arial"/>
          <w:bCs/>
          <w:lang w:val="en-US"/>
        </w:rPr>
        <w:t xml:space="preserve"> months</w:t>
      </w:r>
    </w:p>
    <w:p w14:paraId="3F9A0D79" w14:textId="77777777" w:rsidR="00FE2383" w:rsidRPr="00141C5A" w:rsidRDefault="00FE2383" w:rsidP="009E0061">
      <w:pPr>
        <w:spacing w:after="0" w:line="240" w:lineRule="auto"/>
        <w:rPr>
          <w:rFonts w:ascii="Arial" w:hAnsi="Arial" w:cs="Arial"/>
          <w:b/>
          <w:lang w:val="en-US"/>
        </w:rPr>
      </w:pPr>
    </w:p>
    <w:p w14:paraId="2477D40D" w14:textId="38F0AE87" w:rsidR="00762A55" w:rsidRPr="00141C5A" w:rsidRDefault="00762A55" w:rsidP="009E0061">
      <w:pPr>
        <w:spacing w:after="0" w:line="240" w:lineRule="auto"/>
        <w:rPr>
          <w:rFonts w:ascii="Arial" w:hAnsi="Arial" w:cs="Arial"/>
          <w:bCs/>
          <w:lang w:val="en-US"/>
        </w:rPr>
      </w:pPr>
      <w:r w:rsidRPr="00141C5A">
        <w:rPr>
          <w:rFonts w:ascii="Arial" w:hAnsi="Arial" w:cs="Arial"/>
          <w:b/>
          <w:lang w:val="en-US"/>
        </w:rPr>
        <w:t>Expected start date</w:t>
      </w:r>
      <w:r w:rsidR="00916691" w:rsidRPr="00141C5A">
        <w:rPr>
          <w:rFonts w:ascii="Arial" w:hAnsi="Arial" w:cs="Arial"/>
          <w:b/>
          <w:lang w:val="en-US"/>
        </w:rPr>
        <w:t>:</w:t>
      </w:r>
      <w:r w:rsidR="009E0061" w:rsidRPr="00141C5A">
        <w:rPr>
          <w:rFonts w:ascii="Arial" w:hAnsi="Arial" w:cs="Arial"/>
          <w:b/>
          <w:lang w:val="en-US"/>
        </w:rPr>
        <w:t xml:space="preserve"> </w:t>
      </w:r>
      <w:r w:rsidR="00271219" w:rsidRPr="00141C5A">
        <w:rPr>
          <w:rFonts w:ascii="Arial" w:hAnsi="Arial" w:cs="Arial"/>
          <w:bCs/>
          <w:lang w:val="en-US"/>
        </w:rPr>
        <w:t>July</w:t>
      </w:r>
      <w:r w:rsidR="0084643F" w:rsidRPr="00141C5A">
        <w:rPr>
          <w:rFonts w:ascii="Arial" w:hAnsi="Arial" w:cs="Arial"/>
          <w:bCs/>
          <w:lang w:val="en-US"/>
        </w:rPr>
        <w:t xml:space="preserve"> 2022</w:t>
      </w:r>
    </w:p>
    <w:p w14:paraId="240EC746" w14:textId="77777777" w:rsidR="00916691" w:rsidRPr="00141C5A" w:rsidRDefault="00916691">
      <w:pPr>
        <w:rPr>
          <w:rFonts w:ascii="Arial" w:hAnsi="Arial" w:cs="Arial"/>
          <w:lang w:val="en-US"/>
        </w:rPr>
      </w:pPr>
    </w:p>
    <w:p w14:paraId="7CC1D083" w14:textId="77777777" w:rsidR="00646815" w:rsidRPr="00141C5A" w:rsidRDefault="00916691" w:rsidP="000A0163">
      <w:pPr>
        <w:jc w:val="both"/>
        <w:rPr>
          <w:rFonts w:ascii="Arial" w:hAnsi="Arial" w:cs="Arial"/>
          <w:b/>
          <w:lang w:val="en-US"/>
        </w:rPr>
      </w:pPr>
      <w:r w:rsidRPr="00141C5A">
        <w:rPr>
          <w:rFonts w:ascii="Arial" w:hAnsi="Arial" w:cs="Arial"/>
          <w:b/>
          <w:lang w:val="en-US"/>
        </w:rPr>
        <w:t xml:space="preserve">Background information/Organizational Context </w:t>
      </w:r>
    </w:p>
    <w:p w14:paraId="560B8BE6" w14:textId="77777777" w:rsidR="00647340" w:rsidRPr="00141C5A" w:rsidRDefault="00647340" w:rsidP="00647340">
      <w:pPr>
        <w:rPr>
          <w:rFonts w:ascii="Arial" w:hAnsi="Arial" w:cs="Arial"/>
        </w:rPr>
      </w:pPr>
      <w:r w:rsidRPr="00141C5A">
        <w:rPr>
          <w:rFonts w:ascii="Arial" w:hAnsi="Arial" w:cs="Arial"/>
        </w:rPr>
        <w:t xml:space="preserve">UNHCR, the UN Refugee Agency, is offering an internship position within the Partnership and Coordination Service in Geneva, Switzerland. </w:t>
      </w:r>
    </w:p>
    <w:p w14:paraId="54C5A06C" w14:textId="62A11146" w:rsidR="00FE2383" w:rsidRPr="008366B2" w:rsidRDefault="00647340" w:rsidP="00FE2383">
      <w:pPr>
        <w:jc w:val="both"/>
        <w:rPr>
          <w:rFonts w:ascii="Arial" w:hAnsi="Arial" w:cs="Arial"/>
        </w:rPr>
      </w:pPr>
      <w:r w:rsidRPr="00141C5A">
        <w:rPr>
          <w:rFonts w:ascii="Arial" w:hAnsi="Arial" w:cs="Arial"/>
        </w:rPr>
        <w:t>UNHCR is a global organization dedicated to saving lives, protecting rights and building a better future for refugees, forcibly displaced communities and stateless people. Every year, millions of men, women and children are forced to flee their homes to escape conflict and persecution. We are operating in over 130 countries, using our expertise to protect and care.</w:t>
      </w:r>
    </w:p>
    <w:p w14:paraId="6E85FF8C" w14:textId="77777777" w:rsidR="00D52501" w:rsidRPr="00141C5A" w:rsidRDefault="00D52501" w:rsidP="00D52501">
      <w:pPr>
        <w:pStyle w:val="2"/>
        <w:rPr>
          <w:rFonts w:cs="Arial"/>
          <w:sz w:val="22"/>
          <w:szCs w:val="22"/>
          <w:lang w:val="en-GB"/>
        </w:rPr>
      </w:pPr>
      <w:r w:rsidRPr="00141C5A">
        <w:rPr>
          <w:rFonts w:cs="Arial"/>
          <w:sz w:val="22"/>
          <w:szCs w:val="22"/>
          <w:lang w:val="en-GB"/>
        </w:rPr>
        <w:t>Organizational context</w:t>
      </w:r>
    </w:p>
    <w:p w14:paraId="25A97EF8" w14:textId="77777777" w:rsidR="00D52501" w:rsidRPr="00141C5A" w:rsidRDefault="00D52501" w:rsidP="00D52501">
      <w:pPr>
        <w:jc w:val="both"/>
        <w:rPr>
          <w:rFonts w:ascii="Arial" w:hAnsi="Arial" w:cs="Arial"/>
        </w:rPr>
      </w:pPr>
      <w:r w:rsidRPr="00141C5A">
        <w:rPr>
          <w:rFonts w:ascii="Arial" w:hAnsi="Arial" w:cs="Arial"/>
          <w:b/>
        </w:rPr>
        <w:t>UNHCR’s Partnership and Coordination Service (PCS)</w:t>
      </w:r>
      <w:r w:rsidRPr="00141C5A">
        <w:rPr>
          <w:rFonts w:ascii="Arial" w:hAnsi="Arial" w:cs="Arial"/>
        </w:rPr>
        <w:t xml:space="preserve"> is responsible for ensuring UNHCR approaches partnerships in a strategic and coherent manner. The Services provides support at global level as well as to regional and country offices on relationships with UN agencies, NGOs, advocacy partners and others and ensure UNHCR exercises effective field leadership and coordination. Located in Geneva, PCS comprises of the Inter-Agency and Coordination Section (IACS), the Non-Governmental Organization (NGO) and Civil Society Section, and the Sports Section. </w:t>
      </w:r>
    </w:p>
    <w:p w14:paraId="7278B327" w14:textId="77777777" w:rsidR="00D52501" w:rsidRPr="00141C5A" w:rsidRDefault="00D52501" w:rsidP="00D52501">
      <w:pPr>
        <w:jc w:val="both"/>
        <w:rPr>
          <w:rFonts w:ascii="Arial" w:hAnsi="Arial" w:cs="Arial"/>
        </w:rPr>
      </w:pPr>
      <w:r w:rsidRPr="00141C5A">
        <w:rPr>
          <w:rFonts w:ascii="Arial" w:hAnsi="Arial" w:cs="Arial"/>
          <w:b/>
          <w:bCs/>
        </w:rPr>
        <w:t>The UNHCR NGO and Civil Society team</w:t>
      </w:r>
      <w:r w:rsidRPr="00141C5A">
        <w:rPr>
          <w:rFonts w:ascii="Arial" w:hAnsi="Arial" w:cs="Arial"/>
        </w:rPr>
        <w:t xml:space="preserve"> is supporting UNHCR’s engagement with NGOs (international and national), Faith-Based Organizations (FBOs), organizations-led-by refugees (RLOs) and other Persons of Concern (PoCs) to UNHCR (e.g. internally displaced persons and stateless persons) and other civil society actors. To do so, the team organizes </w:t>
      </w:r>
      <w:r w:rsidRPr="00141C5A">
        <w:rPr>
          <w:rFonts w:ascii="Arial" w:hAnsi="Arial" w:cs="Arial"/>
          <w:i/>
          <w:iCs/>
        </w:rPr>
        <w:t>inter alia</w:t>
      </w:r>
      <w:r w:rsidRPr="00141C5A">
        <w:rPr>
          <w:rFonts w:ascii="Arial" w:hAnsi="Arial" w:cs="Arial"/>
        </w:rPr>
        <w:t xml:space="preserve"> high-level (e.g. of High Commissioner) and technical level engagement with these partners; together with the </w:t>
      </w:r>
      <w:hyperlink r:id="rId11" w:history="1">
        <w:r w:rsidRPr="00141C5A">
          <w:rPr>
            <w:rStyle w:val="af"/>
            <w:rFonts w:ascii="Arial" w:hAnsi="Arial" w:cs="Arial"/>
          </w:rPr>
          <w:t>International Council of Voluntary Action</w:t>
        </w:r>
      </w:hyperlink>
      <w:r w:rsidRPr="00141C5A">
        <w:rPr>
          <w:rFonts w:ascii="Arial" w:hAnsi="Arial" w:cs="Arial"/>
        </w:rPr>
        <w:t xml:space="preserve"> (ICVA network) </w:t>
      </w:r>
      <w:hyperlink r:id="rId12" w:history="1">
        <w:r w:rsidRPr="00141C5A">
          <w:rPr>
            <w:rStyle w:val="af"/>
            <w:rFonts w:ascii="Arial" w:hAnsi="Arial" w:cs="Arial"/>
          </w:rPr>
          <w:t>NGO Monthly Consultations</w:t>
        </w:r>
      </w:hyperlink>
      <w:r w:rsidRPr="00141C5A">
        <w:rPr>
          <w:rFonts w:ascii="Arial" w:hAnsi="Arial" w:cs="Arial"/>
        </w:rPr>
        <w:t xml:space="preserve"> and </w:t>
      </w:r>
      <w:hyperlink r:id="rId13" w:history="1">
        <w:r w:rsidRPr="00141C5A">
          <w:rPr>
            <w:rStyle w:val="af"/>
            <w:rFonts w:ascii="Arial" w:hAnsi="Arial" w:cs="Arial"/>
          </w:rPr>
          <w:t>UNHCR Global Consultations with NGOs</w:t>
        </w:r>
      </w:hyperlink>
      <w:r w:rsidRPr="00141C5A">
        <w:rPr>
          <w:rFonts w:ascii="Arial" w:hAnsi="Arial" w:cs="Arial"/>
        </w:rPr>
        <w:t xml:space="preserve">, while supporting </w:t>
      </w:r>
      <w:hyperlink r:id="rId14" w:history="1">
        <w:r w:rsidRPr="00141C5A">
          <w:rPr>
            <w:rStyle w:val="af"/>
            <w:rFonts w:ascii="Arial" w:eastAsia="Times New Roman" w:hAnsi="Arial" w:cs="Arial"/>
          </w:rPr>
          <w:t>Regional NGO Consultations</w:t>
        </w:r>
      </w:hyperlink>
      <w:r w:rsidRPr="00141C5A">
        <w:rPr>
          <w:rFonts w:ascii="Arial" w:hAnsi="Arial" w:cs="Arial"/>
        </w:rPr>
        <w:t xml:space="preserve">; and bilateral NGO retreats. In addition, the team supports the Localization agenda (in line with Global Compact on Refugees and the World Humanitarian Summit) and leads the IASC Results Group 1 sub-group on Localization (together with the Somali NGO </w:t>
      </w:r>
      <w:r w:rsidRPr="00141C5A">
        <w:rPr>
          <w:rFonts w:ascii="Arial" w:hAnsi="Arial" w:cs="Arial"/>
        </w:rPr>
        <w:lastRenderedPageBreak/>
        <w:t xml:space="preserve">consortia), and an UNHCR internal inter-divisional Task Team on Engagement with PoC-led organizations, together with the Division on International Protection, which develops a respective Framework. The team also leads a Working Group with FBOs and provide respective guidance and training on engagement with FBOs to the field. </w:t>
      </w:r>
    </w:p>
    <w:p w14:paraId="17533787" w14:textId="06760466" w:rsidR="00D52501" w:rsidRDefault="00D52501" w:rsidP="008366B2">
      <w:pPr>
        <w:spacing w:after="0"/>
        <w:jc w:val="both"/>
        <w:rPr>
          <w:rFonts w:ascii="Arial" w:hAnsi="Arial" w:cs="Arial"/>
        </w:rPr>
      </w:pPr>
      <w:r w:rsidRPr="00141C5A">
        <w:rPr>
          <w:rFonts w:ascii="Arial" w:hAnsi="Arial" w:cs="Arial"/>
        </w:rPr>
        <w:t>In 2022, the</w:t>
      </w:r>
      <w:r w:rsidRPr="00141C5A">
        <w:rPr>
          <w:rFonts w:ascii="Arial" w:hAnsi="Arial" w:cs="Arial"/>
          <w:b/>
          <w:bCs/>
        </w:rPr>
        <w:t xml:space="preserve"> </w:t>
      </w:r>
      <w:r w:rsidRPr="00141C5A">
        <w:rPr>
          <w:rFonts w:ascii="Arial" w:hAnsi="Arial" w:cs="Arial"/>
        </w:rPr>
        <w:t xml:space="preserve">Monthly Consultations will take place in a quarterly basis throughout the year and the Global NGO Consultations will take place on 7-10 June 2022 in a hybrid format, including both in-person and virtual elements, with participants attending the event in Geneva and joining online from around the globe. </w:t>
      </w:r>
      <w:r w:rsidRPr="00141C5A">
        <w:rPr>
          <w:rFonts w:ascii="Arial" w:eastAsia="Times New Roman" w:hAnsi="Arial" w:cs="Arial"/>
          <w:color w:val="222222"/>
        </w:rPr>
        <w:t xml:space="preserve">The theme for the Global meeting will be “Localization and Climate Action” building on the outcomes and recommendations of 2021 regional NGO consultations. The Global NGO Consultations will feature two main thematic sessions on Localizations and Climate Action, an opening and closing sessions with UNHCR senior leaders, a side event on Partnership, NGO Innovation Award ceremony, as well as potentially other side events. </w:t>
      </w:r>
    </w:p>
    <w:p w14:paraId="78937972" w14:textId="77777777" w:rsidR="008366B2" w:rsidRPr="008366B2" w:rsidRDefault="008366B2" w:rsidP="008366B2">
      <w:pPr>
        <w:spacing w:after="0"/>
        <w:jc w:val="both"/>
        <w:rPr>
          <w:rFonts w:ascii="Arial" w:hAnsi="Arial" w:cs="Arial"/>
        </w:rPr>
      </w:pPr>
    </w:p>
    <w:p w14:paraId="4A25A4B2" w14:textId="77777777" w:rsidR="000B6212" w:rsidRPr="00141C5A" w:rsidRDefault="000B6212" w:rsidP="000B6212">
      <w:pPr>
        <w:pStyle w:val="2"/>
        <w:rPr>
          <w:rFonts w:cs="Arial"/>
          <w:sz w:val="22"/>
          <w:szCs w:val="22"/>
        </w:rPr>
      </w:pPr>
      <w:r w:rsidRPr="00141C5A">
        <w:rPr>
          <w:rFonts w:cs="Arial"/>
          <w:sz w:val="22"/>
          <w:szCs w:val="22"/>
        </w:rPr>
        <w:t>The position</w:t>
      </w:r>
    </w:p>
    <w:p w14:paraId="212C2E96" w14:textId="77777777" w:rsidR="000B6212" w:rsidRPr="00141C5A" w:rsidRDefault="000B6212" w:rsidP="000B6212">
      <w:pPr>
        <w:jc w:val="both"/>
        <w:rPr>
          <w:rFonts w:ascii="Arial" w:hAnsi="Arial" w:cs="Arial"/>
        </w:rPr>
      </w:pPr>
      <w:r w:rsidRPr="00141C5A">
        <w:rPr>
          <w:rFonts w:ascii="Arial" w:hAnsi="Arial" w:cs="Arial"/>
        </w:rPr>
        <w:t>The incumbent will work under the direct supervision of the Senior Inter-Agency Coordination Officer (NGOs &amp; Civil Society), Partnership Section, Partnership and Coordination Service (Division of External Relations) and will be guided by the External Relations Associate.</w:t>
      </w:r>
    </w:p>
    <w:p w14:paraId="3703F5E0" w14:textId="77777777" w:rsidR="000B6212" w:rsidRPr="00141C5A" w:rsidRDefault="000B6212" w:rsidP="000B6212">
      <w:pPr>
        <w:jc w:val="both"/>
        <w:rPr>
          <w:rFonts w:ascii="Arial" w:hAnsi="Arial" w:cs="Arial"/>
          <w:b/>
        </w:rPr>
      </w:pPr>
      <w:r w:rsidRPr="00141C5A">
        <w:rPr>
          <w:rFonts w:ascii="Arial" w:hAnsi="Arial" w:cs="Arial"/>
          <w:b/>
        </w:rPr>
        <w:t>The incumbent’s tasks shall include, inter alia:</w:t>
      </w:r>
    </w:p>
    <w:p w14:paraId="2DFC73DC"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Undertake background research on NGOs and key developments in NGO policies; </w:t>
      </w:r>
    </w:p>
    <w:p w14:paraId="48F57E76"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Prepare and update NGO factsheets, including and updating key funding data; </w:t>
      </w:r>
    </w:p>
    <w:p w14:paraId="1E7B64EB" w14:textId="77777777" w:rsidR="001B1D95"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Support the preparation of the online Quarterly Consultations with NGOs and other thematic NGO meetings organized by the team. </w:t>
      </w:r>
    </w:p>
    <w:p w14:paraId="0D014FE9" w14:textId="5D4440EB"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Assist in organizing bilateral meetings with NGOs, preparing briefing kits and note-taking; </w:t>
      </w:r>
    </w:p>
    <w:p w14:paraId="0663455C" w14:textId="06C41F6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Support with the </w:t>
      </w:r>
      <w:r w:rsidR="001B1D95">
        <w:rPr>
          <w:rFonts w:ascii="Arial" w:hAnsi="Arial" w:cs="Arial"/>
        </w:rPr>
        <w:t>follow-up of the</w:t>
      </w:r>
      <w:r w:rsidRPr="00141C5A">
        <w:rPr>
          <w:rFonts w:ascii="Arial" w:hAnsi="Arial" w:cs="Arial"/>
        </w:rPr>
        <w:t xml:space="preserve"> 2022 Global Annual Consultations with NGOs</w:t>
      </w:r>
      <w:r w:rsidR="001B1D95">
        <w:rPr>
          <w:rFonts w:ascii="Arial" w:hAnsi="Arial" w:cs="Arial"/>
        </w:rPr>
        <w:t>;</w:t>
      </w:r>
    </w:p>
    <w:p w14:paraId="2968983D"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Assist team in supporting Regional Bureaus with guidance on NGO partnerships;</w:t>
      </w:r>
    </w:p>
    <w:p w14:paraId="2CA53062"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Support team with research, mapping, outreach and partnerships with organizations led by refugees and other persons of concern to UNHCR, faith-based and art organizations;</w:t>
      </w:r>
    </w:p>
    <w:p w14:paraId="583DD95F"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Support updating Salesforce database with data on engagement with partners;</w:t>
      </w:r>
    </w:p>
    <w:p w14:paraId="57C8ED13"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Provide support managing Twitter account of UNHCR’s Partnership and Coordination Service, producing content, engaging with partner accounts and analyzing trends; </w:t>
      </w:r>
    </w:p>
    <w:p w14:paraId="523BCA64"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Provide support with design and layout of presentations, reports, publications and visuals for social media and events;</w:t>
      </w:r>
    </w:p>
    <w:p w14:paraId="5AD04C06"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Support with updating content on the website, Intranet and Community of Practice;</w:t>
      </w:r>
    </w:p>
    <w:p w14:paraId="04015907" w14:textId="77777777" w:rsidR="000B6212" w:rsidRPr="00141C5A" w:rsidRDefault="000B6212" w:rsidP="000B6212">
      <w:pPr>
        <w:numPr>
          <w:ilvl w:val="0"/>
          <w:numId w:val="5"/>
        </w:numPr>
        <w:spacing w:before="100" w:beforeAutospacing="1" w:after="0" w:line="360" w:lineRule="auto"/>
        <w:ind w:left="714" w:hanging="357"/>
        <w:rPr>
          <w:rFonts w:ascii="Arial" w:hAnsi="Arial" w:cs="Arial"/>
        </w:rPr>
      </w:pPr>
      <w:r w:rsidRPr="00141C5A">
        <w:rPr>
          <w:rFonts w:ascii="Arial" w:hAnsi="Arial" w:cs="Arial"/>
        </w:rPr>
        <w:t>Provide any other support as required.</w:t>
      </w:r>
    </w:p>
    <w:p w14:paraId="4DDC156E" w14:textId="77777777" w:rsidR="00AB2353" w:rsidRPr="00141C5A" w:rsidRDefault="00AB2353" w:rsidP="00AB2353">
      <w:pPr>
        <w:pStyle w:val="2"/>
        <w:rPr>
          <w:rFonts w:cs="Arial"/>
          <w:sz w:val="22"/>
          <w:szCs w:val="22"/>
        </w:rPr>
      </w:pPr>
      <w:r w:rsidRPr="00141C5A">
        <w:rPr>
          <w:rFonts w:cs="Arial"/>
          <w:sz w:val="22"/>
          <w:szCs w:val="22"/>
        </w:rPr>
        <w:lastRenderedPageBreak/>
        <w:t>Essential minimum qualifications and professional experience required</w:t>
      </w:r>
    </w:p>
    <w:p w14:paraId="0F2F07AA" w14:textId="77777777" w:rsidR="00AB2353" w:rsidRPr="00141C5A" w:rsidRDefault="00AB2353" w:rsidP="00AB2353">
      <w:pPr>
        <w:pStyle w:val="2"/>
        <w:jc w:val="both"/>
        <w:rPr>
          <w:rFonts w:cs="Arial"/>
          <w:b/>
          <w:sz w:val="22"/>
          <w:szCs w:val="22"/>
        </w:rPr>
      </w:pPr>
      <w:r w:rsidRPr="00141C5A">
        <w:rPr>
          <w:rFonts w:cs="Arial"/>
          <w:b/>
          <w:sz w:val="22"/>
          <w:szCs w:val="22"/>
        </w:rPr>
        <w:t xml:space="preserve">In order to be considered for an internship, candidates must meet the following eligibility criteria: </w:t>
      </w:r>
    </w:p>
    <w:p w14:paraId="1A45AB0C"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Recent graduate (persons who completed their studies within one year of applying) or current students enrolled in a graduate/undergraduate school programme from a university or higher education facility accredited by UNESCO; and </w:t>
      </w:r>
    </w:p>
    <w:p w14:paraId="7DBFBE3A"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Have completed at least two years of undergraduate studies in a field relevant or of interest to the work of the Organization. </w:t>
      </w:r>
    </w:p>
    <w:p w14:paraId="3FF1B33A" w14:textId="77777777" w:rsidR="00AB2353" w:rsidRPr="00141C5A" w:rsidRDefault="00AB2353" w:rsidP="00AB2353">
      <w:pPr>
        <w:spacing w:before="100" w:beforeAutospacing="1" w:after="0" w:line="360" w:lineRule="auto"/>
        <w:rPr>
          <w:rFonts w:ascii="Arial" w:hAnsi="Arial" w:cs="Arial"/>
        </w:rPr>
      </w:pPr>
      <w:r w:rsidRPr="00141C5A">
        <w:rPr>
          <w:rFonts w:ascii="Arial" w:hAnsi="Arial" w:cs="Arial"/>
        </w:rPr>
        <w:t xml:space="preserve">Please note that candidates who have immediate relatives (father, mother, son, daughter, brother or sister) working as staff members of UNHCR are not eligible. </w:t>
      </w:r>
    </w:p>
    <w:p w14:paraId="36759129" w14:textId="77777777" w:rsidR="00AB2353" w:rsidRPr="00141C5A" w:rsidRDefault="00AB2353" w:rsidP="00AB2353">
      <w:pPr>
        <w:pStyle w:val="2"/>
        <w:jc w:val="both"/>
        <w:rPr>
          <w:rFonts w:cs="Arial"/>
          <w:b/>
          <w:sz w:val="22"/>
          <w:szCs w:val="22"/>
        </w:rPr>
      </w:pPr>
      <w:r w:rsidRPr="00141C5A">
        <w:rPr>
          <w:rFonts w:cs="Arial"/>
          <w:b/>
          <w:sz w:val="22"/>
          <w:szCs w:val="22"/>
        </w:rPr>
        <w:t>Required qualifications</w:t>
      </w:r>
    </w:p>
    <w:p w14:paraId="574EAA9C"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Bachelor’s or Master’s degree in Political Science, International Affairs, International Development, Communications or any other relevant field;</w:t>
      </w:r>
    </w:p>
    <w:p w14:paraId="7FF3FEE8"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Interest in refugee and forcible displacement issues;</w:t>
      </w:r>
    </w:p>
    <w:p w14:paraId="4E86FB1F"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Ability to work in English; </w:t>
      </w:r>
    </w:p>
    <w:p w14:paraId="2B5CC362"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Excellent written and oral communication skills; </w:t>
      </w:r>
    </w:p>
    <w:p w14:paraId="20C04864"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Strong organizational skills;</w:t>
      </w:r>
    </w:p>
    <w:p w14:paraId="0BA5EA3D"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Experience in organizing events or conferences, including online/hybrid events; </w:t>
      </w:r>
    </w:p>
    <w:p w14:paraId="7717EBB1"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Research, data analysis, data visualization and information management skills; </w:t>
      </w:r>
    </w:p>
    <w:p w14:paraId="6BB9D4B8"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Very good knowledge of Word, Excel, Power Point;</w:t>
      </w:r>
    </w:p>
    <w:p w14:paraId="53227494"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Knowledge of InDesign or other graphics design software; </w:t>
      </w:r>
    </w:p>
    <w:p w14:paraId="6BDF3498" w14:textId="77777777" w:rsidR="00AB2353" w:rsidRPr="00141C5A" w:rsidRDefault="00AB2353" w:rsidP="00AB2353">
      <w:pPr>
        <w:numPr>
          <w:ilvl w:val="0"/>
          <w:numId w:val="5"/>
        </w:numPr>
        <w:spacing w:after="0" w:line="360" w:lineRule="auto"/>
        <w:ind w:left="714" w:hanging="357"/>
        <w:rPr>
          <w:rFonts w:ascii="Arial" w:hAnsi="Arial" w:cs="Arial"/>
        </w:rPr>
      </w:pPr>
      <w:r w:rsidRPr="00141C5A">
        <w:rPr>
          <w:rFonts w:ascii="Arial" w:hAnsi="Arial" w:cs="Arial"/>
        </w:rPr>
        <w:t>Flexibility, teamwork skills, professional and personal integrity;</w:t>
      </w:r>
    </w:p>
    <w:p w14:paraId="6CF19B75" w14:textId="77777777" w:rsidR="00AB2353" w:rsidRPr="00141C5A" w:rsidRDefault="00AB2353" w:rsidP="00AB2353">
      <w:pPr>
        <w:pStyle w:val="2"/>
        <w:jc w:val="both"/>
        <w:rPr>
          <w:rFonts w:cs="Arial"/>
          <w:b/>
          <w:sz w:val="22"/>
          <w:szCs w:val="22"/>
        </w:rPr>
      </w:pPr>
      <w:r w:rsidRPr="00141C5A">
        <w:rPr>
          <w:rFonts w:cs="Arial"/>
          <w:b/>
          <w:sz w:val="22"/>
          <w:szCs w:val="22"/>
        </w:rPr>
        <w:t xml:space="preserve">Desirable skills </w:t>
      </w:r>
    </w:p>
    <w:p w14:paraId="0BE5DB9B"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Knowledge of French and/or any other UN languages;</w:t>
      </w:r>
    </w:p>
    <w:p w14:paraId="0C2685C7"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Experience in preparing communication materials; </w:t>
      </w:r>
    </w:p>
    <w:p w14:paraId="3CE6ED2C"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Experience in managing social media accounts, producing content and analyzing trends;</w:t>
      </w:r>
    </w:p>
    <w:p w14:paraId="02258E93"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Knowledge of Microsoft Teams, SharePoint, Salesforce and online meeting hosting platforms (WebEx, Interprefy, Zoom, etc);</w:t>
      </w:r>
    </w:p>
    <w:p w14:paraId="75DB4BDB" w14:textId="77777777" w:rsidR="00AB2353" w:rsidRPr="00141C5A" w:rsidRDefault="00AB2353" w:rsidP="00AB2353">
      <w:pPr>
        <w:pStyle w:val="2"/>
        <w:jc w:val="both"/>
        <w:rPr>
          <w:rFonts w:cs="Arial"/>
          <w:b/>
          <w:sz w:val="22"/>
          <w:szCs w:val="22"/>
        </w:rPr>
      </w:pPr>
      <w:r w:rsidRPr="00141C5A">
        <w:rPr>
          <w:rFonts w:cs="Arial"/>
          <w:b/>
          <w:sz w:val="22"/>
          <w:szCs w:val="22"/>
        </w:rPr>
        <w:lastRenderedPageBreak/>
        <w:t xml:space="preserve">What the intern will learn </w:t>
      </w:r>
    </w:p>
    <w:p w14:paraId="78FA0213"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Understanding of the UN systems and process;</w:t>
      </w:r>
    </w:p>
    <w:p w14:paraId="2A2E8ADD"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Overview of the NGO and civil society landscape and UNHCR’s relationships with NGOs;</w:t>
      </w:r>
    </w:p>
    <w:p w14:paraId="569212C8"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Exposure to wide range of refugee issues; </w:t>
      </w:r>
    </w:p>
    <w:p w14:paraId="3CE75BF9"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Internal processes and inter-divisional collaboration in a large humanitarian organization; </w:t>
      </w:r>
    </w:p>
    <w:p w14:paraId="12C026B8" w14:textId="77777777"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Inter-agency and cross-sectoral collaboration in a humanitarian context;</w:t>
      </w:r>
    </w:p>
    <w:p w14:paraId="709A0A5A" w14:textId="787B73A0" w:rsidR="00AB2353" w:rsidRPr="00141C5A" w:rsidRDefault="00AB2353" w:rsidP="00AB2353">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Working in a multicultural and multilingual team. </w:t>
      </w:r>
    </w:p>
    <w:p w14:paraId="7B004D4C" w14:textId="77777777" w:rsidR="00AA0734" w:rsidRPr="00141C5A" w:rsidRDefault="00AA0734" w:rsidP="00AA0734">
      <w:pPr>
        <w:pStyle w:val="2"/>
        <w:rPr>
          <w:rFonts w:cs="Arial"/>
          <w:sz w:val="22"/>
          <w:szCs w:val="22"/>
        </w:rPr>
      </w:pPr>
      <w:r w:rsidRPr="00141C5A">
        <w:rPr>
          <w:rFonts w:cs="Arial"/>
          <w:sz w:val="22"/>
          <w:szCs w:val="22"/>
        </w:rPr>
        <w:t>Location</w:t>
      </w:r>
    </w:p>
    <w:p w14:paraId="55A24B5A" w14:textId="76E9A671" w:rsidR="00AA0734" w:rsidRPr="00141C5A" w:rsidRDefault="00AA0734" w:rsidP="00AA0734">
      <w:pPr>
        <w:rPr>
          <w:rFonts w:ascii="Arial" w:hAnsi="Arial" w:cs="Arial"/>
        </w:rPr>
      </w:pPr>
      <w:r w:rsidRPr="00141C5A">
        <w:rPr>
          <w:rFonts w:ascii="Arial" w:hAnsi="Arial" w:cs="Arial"/>
        </w:rPr>
        <w:t xml:space="preserve">In light of the current COVID-19 situation, the internship will be based in Geneva with 50% telework. A reassessment of the situation might be done during the course of the internship, depending on the evolution of the epidemiological situation. </w:t>
      </w:r>
    </w:p>
    <w:p w14:paraId="4E31A784" w14:textId="77777777" w:rsidR="00AA0734" w:rsidRPr="00141C5A" w:rsidRDefault="00AA0734" w:rsidP="00AA0734">
      <w:pPr>
        <w:pStyle w:val="2"/>
        <w:rPr>
          <w:rFonts w:cs="Arial"/>
          <w:sz w:val="22"/>
          <w:szCs w:val="22"/>
        </w:rPr>
      </w:pPr>
      <w:r w:rsidRPr="00141C5A">
        <w:rPr>
          <w:rFonts w:cs="Arial"/>
          <w:sz w:val="22"/>
          <w:szCs w:val="22"/>
        </w:rPr>
        <w:t>Conditions</w:t>
      </w:r>
    </w:p>
    <w:p w14:paraId="61F45B67" w14:textId="77777777" w:rsidR="00AA0734" w:rsidRPr="00141C5A" w:rsidRDefault="00AA0734" w:rsidP="00AA0734">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The internship is full time (40 hours per week) Monday to Friday, from 08.00-17.00 (CET). </w:t>
      </w:r>
    </w:p>
    <w:p w14:paraId="76636032" w14:textId="77777777" w:rsidR="00AA0734" w:rsidRPr="00141C5A" w:rsidRDefault="00AA0734" w:rsidP="00AA0734">
      <w:pPr>
        <w:numPr>
          <w:ilvl w:val="0"/>
          <w:numId w:val="5"/>
        </w:numPr>
        <w:spacing w:before="100" w:beforeAutospacing="1" w:after="0" w:line="360" w:lineRule="auto"/>
        <w:ind w:left="714" w:hanging="357"/>
        <w:rPr>
          <w:rFonts w:ascii="Arial" w:hAnsi="Arial" w:cs="Arial"/>
        </w:rPr>
      </w:pPr>
      <w:r w:rsidRPr="00141C5A">
        <w:rPr>
          <w:rFonts w:ascii="Arial" w:hAnsi="Arial" w:cs="Arial"/>
        </w:rPr>
        <w:t xml:space="preserve">The intern will report to the Senior Inter-Agency Coordination Officer and will be guided by the External Relations Associate. </w:t>
      </w:r>
    </w:p>
    <w:p w14:paraId="11765B10" w14:textId="77777777" w:rsidR="00FE2383" w:rsidRPr="00141C5A" w:rsidRDefault="00FE2383" w:rsidP="00FE2383">
      <w:pPr>
        <w:jc w:val="both"/>
        <w:rPr>
          <w:rFonts w:ascii="Arial" w:hAnsi="Arial" w:cs="Arial"/>
          <w:b/>
        </w:rPr>
      </w:pPr>
    </w:p>
    <w:p w14:paraId="60572DD1" w14:textId="2E9C655C" w:rsidR="009E0061" w:rsidRPr="00141C5A" w:rsidRDefault="009E0061" w:rsidP="004D74BF">
      <w:pPr>
        <w:jc w:val="both"/>
        <w:rPr>
          <w:rFonts w:ascii="Arial" w:hAnsi="Arial" w:cs="Arial"/>
          <w:b/>
        </w:rPr>
      </w:pPr>
      <w:r w:rsidRPr="00141C5A">
        <w:rPr>
          <w:rFonts w:ascii="Arial" w:eastAsia="HGPMinchoE" w:hAnsi="Arial" w:cs="Arial"/>
          <w:noProof/>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Pr="00141C5A" w:rsidRDefault="009E0061" w:rsidP="004D74BF">
      <w:pPr>
        <w:jc w:val="both"/>
        <w:rPr>
          <w:rFonts w:ascii="Arial" w:hAnsi="Arial" w:cs="Arial"/>
          <w:b/>
        </w:rPr>
      </w:pPr>
    </w:p>
    <w:p w14:paraId="6525E28A" w14:textId="7970AF02" w:rsidR="009E0061" w:rsidRPr="00141C5A" w:rsidRDefault="009E0061" w:rsidP="004D74BF">
      <w:pPr>
        <w:jc w:val="both"/>
        <w:rPr>
          <w:rFonts w:ascii="Arial" w:hAnsi="Arial" w:cs="Arial"/>
          <w:b/>
        </w:rPr>
      </w:pPr>
    </w:p>
    <w:p w14:paraId="72F6C8A0" w14:textId="77777777" w:rsidR="009E0061" w:rsidRPr="00141C5A" w:rsidRDefault="009E0061" w:rsidP="009E0061">
      <w:pPr>
        <w:spacing w:line="240" w:lineRule="auto"/>
        <w:jc w:val="both"/>
        <w:rPr>
          <w:rFonts w:ascii="Arial" w:hAnsi="Arial" w:cs="Arial"/>
          <w:b/>
        </w:rPr>
      </w:pPr>
    </w:p>
    <w:p w14:paraId="72B6169C" w14:textId="77777777" w:rsidR="004D74BF" w:rsidRPr="00141C5A" w:rsidRDefault="004D74BF" w:rsidP="004D74BF">
      <w:pPr>
        <w:jc w:val="both"/>
        <w:rPr>
          <w:rFonts w:ascii="Arial" w:hAnsi="Arial" w:cs="Arial"/>
          <w:b/>
          <w:iCs/>
          <w:lang w:val="en-US"/>
        </w:rPr>
      </w:pPr>
      <w:r w:rsidRPr="00141C5A">
        <w:rPr>
          <w:rFonts w:ascii="Arial" w:hAnsi="Arial" w:cs="Arial"/>
          <w:b/>
          <w:iCs/>
          <w:lang w:val="en-US"/>
        </w:rPr>
        <w:t>Allowance</w:t>
      </w:r>
    </w:p>
    <w:p w14:paraId="4E8E4B3E" w14:textId="77AF8200" w:rsidR="004D74BF" w:rsidRPr="00141C5A" w:rsidRDefault="004D74BF" w:rsidP="004D74BF">
      <w:pPr>
        <w:jc w:val="both"/>
        <w:rPr>
          <w:rFonts w:ascii="Arial" w:hAnsi="Arial" w:cs="Arial"/>
        </w:rPr>
      </w:pPr>
      <w:r w:rsidRPr="00141C5A">
        <w:rPr>
          <w:rFonts w:ascii="Arial" w:hAnsi="Arial" w:cs="Arial"/>
        </w:rPr>
        <w:t>Interns will receive an allowance to partially help to cover the cost of food, local transportation and living expenses.</w:t>
      </w:r>
    </w:p>
    <w:p w14:paraId="228EB017" w14:textId="77777777" w:rsidR="00721E39" w:rsidRPr="00141C5A" w:rsidRDefault="00721E39" w:rsidP="004D74BF">
      <w:pPr>
        <w:jc w:val="both"/>
        <w:rPr>
          <w:rFonts w:ascii="Arial" w:hAnsi="Arial" w:cs="Arial"/>
        </w:rPr>
      </w:pPr>
    </w:p>
    <w:p w14:paraId="6E6DE9C5" w14:textId="77777777" w:rsidR="00721E39" w:rsidRPr="00141C5A" w:rsidRDefault="00721E39" w:rsidP="00721E39">
      <w:pPr>
        <w:jc w:val="both"/>
        <w:rPr>
          <w:rFonts w:ascii="Arial" w:hAnsi="Arial" w:cs="Arial"/>
        </w:rPr>
      </w:pPr>
      <w:r w:rsidRPr="00141C5A">
        <w:rPr>
          <w:rFonts w:ascii="Arial" w:hAnsi="Arial" w:cs="Arial"/>
          <w:b/>
          <w:bCs/>
        </w:rPr>
        <w:t xml:space="preserve">To Apply: </w:t>
      </w:r>
    </w:p>
    <w:p w14:paraId="26513531" w14:textId="71F1CA15" w:rsidR="00C5668D" w:rsidRPr="00141C5A" w:rsidRDefault="00C5668D" w:rsidP="00721E39">
      <w:pPr>
        <w:jc w:val="both"/>
        <w:rPr>
          <w:rFonts w:ascii="Arial" w:hAnsi="Arial" w:cs="Arial"/>
        </w:rPr>
      </w:pPr>
      <w:r w:rsidRPr="00141C5A">
        <w:rPr>
          <w:rFonts w:ascii="Arial" w:hAnsi="Arial" w:cs="Arial"/>
          <w:highlight w:val="yellow"/>
        </w:rPr>
        <w:t xml:space="preserve">(the operation does not need to fill this part, it will be filled afterwards by </w:t>
      </w:r>
      <w:r w:rsidR="009E0061" w:rsidRPr="00141C5A">
        <w:rPr>
          <w:rFonts w:ascii="Arial" w:hAnsi="Arial" w:cs="Arial"/>
          <w:highlight w:val="yellow"/>
        </w:rPr>
        <w:t>the sponsoring institution</w:t>
      </w:r>
      <w:r w:rsidRPr="00141C5A">
        <w:rPr>
          <w:rFonts w:ascii="Arial" w:hAnsi="Arial" w:cs="Arial"/>
          <w:highlight w:val="yellow"/>
        </w:rPr>
        <w:t>)</w:t>
      </w:r>
    </w:p>
    <w:p w14:paraId="28426E39" w14:textId="77777777" w:rsidR="00721E39" w:rsidRPr="00141C5A" w:rsidRDefault="00721E39" w:rsidP="00721E39">
      <w:pPr>
        <w:jc w:val="both"/>
        <w:rPr>
          <w:rFonts w:ascii="Arial" w:hAnsi="Arial" w:cs="Arial"/>
        </w:rPr>
      </w:pPr>
    </w:p>
    <w:p w14:paraId="1D0C5283" w14:textId="77777777" w:rsidR="009E0061" w:rsidRPr="00141C5A" w:rsidRDefault="009E0061" w:rsidP="009E0061">
      <w:pPr>
        <w:jc w:val="both"/>
        <w:rPr>
          <w:rFonts w:ascii="Arial" w:hAnsi="Arial" w:cs="Arial"/>
        </w:rPr>
      </w:pPr>
      <w:r w:rsidRPr="00141C5A">
        <w:rPr>
          <w:rFonts w:ascii="Arial" w:hAnsi="Arial" w:cs="Arial"/>
        </w:rPr>
        <w:t xml:space="preserve">The UNHCR workforce consists of many diverse nationalities, cultures, languages and opinions. UNHCR seeks to sustain and strengthen this diversity to ensure equal opportunities </w:t>
      </w:r>
      <w:r w:rsidRPr="00141C5A">
        <w:rPr>
          <w:rFonts w:ascii="Arial" w:hAnsi="Arial" w:cs="Arial"/>
        </w:rPr>
        <w:lastRenderedPageBreak/>
        <w:t>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141C5A" w:rsidRDefault="009E0061" w:rsidP="009E0061">
      <w:pPr>
        <w:jc w:val="both"/>
        <w:rPr>
          <w:rFonts w:ascii="Arial" w:hAnsi="Arial" w:cs="Arial"/>
        </w:rPr>
      </w:pPr>
      <w:r w:rsidRPr="00141C5A">
        <w:rPr>
          <w:rFonts w:ascii="Arial" w:hAnsi="Arial" w:cs="Arial"/>
        </w:rPr>
        <w:t>UNHCR does not charge a fee at any stage of its recruitment process (application, interview, meeting, travelling, processing or training.</w:t>
      </w:r>
    </w:p>
    <w:p w14:paraId="62AC6409" w14:textId="19246724" w:rsidR="00FE2383" w:rsidRPr="00141C5A" w:rsidRDefault="009E0061" w:rsidP="00FE2383">
      <w:pPr>
        <w:jc w:val="both"/>
        <w:rPr>
          <w:rFonts w:ascii="Arial" w:hAnsi="Arial" w:cs="Arial"/>
        </w:rPr>
      </w:pPr>
      <w:r w:rsidRPr="00141C5A">
        <w:rPr>
          <w:rFonts w:ascii="Arial" w:hAnsi="Arial" w:cs="Arial"/>
        </w:rPr>
        <w:t>We welcome applications from candidates with a refugee or stateless background.</w:t>
      </w:r>
    </w:p>
    <w:sectPr w:rsidR="00FE2383" w:rsidRPr="00141C5A">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8B452" w14:textId="77777777" w:rsidR="0012425B" w:rsidRDefault="0012425B" w:rsidP="004D206F">
      <w:pPr>
        <w:spacing w:after="0" w:line="240" w:lineRule="auto"/>
      </w:pPr>
      <w:r>
        <w:separator/>
      </w:r>
    </w:p>
  </w:endnote>
  <w:endnote w:type="continuationSeparator" w:id="0">
    <w:p w14:paraId="50BB702C" w14:textId="77777777" w:rsidR="0012425B" w:rsidRDefault="0012425B" w:rsidP="004D206F">
      <w:pPr>
        <w:spacing w:after="0" w:line="240" w:lineRule="auto"/>
      </w:pPr>
      <w:r>
        <w:continuationSeparator/>
      </w:r>
    </w:p>
  </w:endnote>
  <w:endnote w:type="continuationNotice" w:id="1">
    <w:p w14:paraId="27989BF1" w14:textId="77777777" w:rsidR="0012425B" w:rsidRDefault="001242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HGPMinchoE">
    <w:charset w:val="80"/>
    <w:family w:val="roman"/>
    <w:pitch w:val="variable"/>
    <w:sig w:usb0="E00002FF" w:usb1="2AC7EDFE" w:usb2="00000012" w:usb3="00000000" w:csb0="0002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7E55A" w14:textId="77777777" w:rsidR="0012425B" w:rsidRDefault="0012425B" w:rsidP="004D206F">
      <w:pPr>
        <w:spacing w:after="0" w:line="240" w:lineRule="auto"/>
      </w:pPr>
      <w:r>
        <w:separator/>
      </w:r>
    </w:p>
  </w:footnote>
  <w:footnote w:type="continuationSeparator" w:id="0">
    <w:p w14:paraId="79251086" w14:textId="77777777" w:rsidR="0012425B" w:rsidRDefault="0012425B" w:rsidP="004D206F">
      <w:pPr>
        <w:spacing w:after="0" w:line="240" w:lineRule="auto"/>
      </w:pPr>
      <w:r>
        <w:continuationSeparator/>
      </w:r>
    </w:p>
  </w:footnote>
  <w:footnote w:type="continuationNotice" w:id="1">
    <w:p w14:paraId="46E42894" w14:textId="77777777" w:rsidR="0012425B" w:rsidRDefault="0012425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67669"/>
    <w:multiLevelType w:val="hybridMultilevel"/>
    <w:tmpl w:val="F6EE89BE"/>
    <w:lvl w:ilvl="0" w:tplc="0DEA2752">
      <w:numFmt w:val="bullet"/>
      <w:lvlText w:val="•"/>
      <w:lvlJc w:val="left"/>
      <w:pPr>
        <w:ind w:left="720" w:hanging="360"/>
      </w:pPr>
      <w:rPr>
        <w:rFonts w:ascii="Arial" w:eastAsia="HGPMincho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A0163"/>
    <w:rsid w:val="000A7427"/>
    <w:rsid w:val="000B23F0"/>
    <w:rsid w:val="000B6212"/>
    <w:rsid w:val="00104303"/>
    <w:rsid w:val="0011042A"/>
    <w:rsid w:val="00120C2B"/>
    <w:rsid w:val="0012425B"/>
    <w:rsid w:val="00141C5A"/>
    <w:rsid w:val="001B1D95"/>
    <w:rsid w:val="001C5142"/>
    <w:rsid w:val="001D4A58"/>
    <w:rsid w:val="00220390"/>
    <w:rsid w:val="00257390"/>
    <w:rsid w:val="00271219"/>
    <w:rsid w:val="002C340A"/>
    <w:rsid w:val="00306F53"/>
    <w:rsid w:val="00312F6A"/>
    <w:rsid w:val="00390CE4"/>
    <w:rsid w:val="00492C30"/>
    <w:rsid w:val="004C1666"/>
    <w:rsid w:val="004D206F"/>
    <w:rsid w:val="004D74BF"/>
    <w:rsid w:val="005D17B8"/>
    <w:rsid w:val="0062137E"/>
    <w:rsid w:val="00646815"/>
    <w:rsid w:val="00647340"/>
    <w:rsid w:val="0066108A"/>
    <w:rsid w:val="006C2D23"/>
    <w:rsid w:val="006D01D1"/>
    <w:rsid w:val="00721E39"/>
    <w:rsid w:val="00762A55"/>
    <w:rsid w:val="00787975"/>
    <w:rsid w:val="008331BA"/>
    <w:rsid w:val="008366B2"/>
    <w:rsid w:val="0084643F"/>
    <w:rsid w:val="008920F7"/>
    <w:rsid w:val="00916691"/>
    <w:rsid w:val="0097391C"/>
    <w:rsid w:val="00977F7A"/>
    <w:rsid w:val="009E0061"/>
    <w:rsid w:val="00A35D52"/>
    <w:rsid w:val="00AA0734"/>
    <w:rsid w:val="00AA0D5B"/>
    <w:rsid w:val="00AA6094"/>
    <w:rsid w:val="00AB2353"/>
    <w:rsid w:val="00B62207"/>
    <w:rsid w:val="00BA61C0"/>
    <w:rsid w:val="00BD4D41"/>
    <w:rsid w:val="00BE12D6"/>
    <w:rsid w:val="00BF7DAB"/>
    <w:rsid w:val="00C3511D"/>
    <w:rsid w:val="00C56270"/>
    <w:rsid w:val="00C5668D"/>
    <w:rsid w:val="00C63C6C"/>
    <w:rsid w:val="00CF4877"/>
    <w:rsid w:val="00D03556"/>
    <w:rsid w:val="00D12F40"/>
    <w:rsid w:val="00D52501"/>
    <w:rsid w:val="00D653ED"/>
    <w:rsid w:val="00D72AD9"/>
    <w:rsid w:val="00D74AB1"/>
    <w:rsid w:val="00DE4C2D"/>
    <w:rsid w:val="00EB2F0A"/>
    <w:rsid w:val="00F33E4D"/>
    <w:rsid w:val="00FA6DBA"/>
    <w:rsid w:val="00FE23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366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qFormat/>
    <w:rsid w:val="00D52501"/>
    <w:pPr>
      <w:keepNext/>
      <w:keepLines/>
      <w:spacing w:before="160" w:line="288" w:lineRule="auto"/>
      <w:outlineLvl w:val="1"/>
    </w:pPr>
    <w:rPr>
      <w:rFonts w:ascii="Arial" w:eastAsia="HGPMinchoE" w:hAnsi="Arial" w:cs="Times New Roman"/>
      <w:bCs/>
      <w:color w:val="0072BC"/>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 w:type="character" w:customStyle="1" w:styleId="20">
    <w:name w:val="标题 2 字符"/>
    <w:basedOn w:val="a0"/>
    <w:link w:val="2"/>
    <w:uiPriority w:val="9"/>
    <w:rsid w:val="00D52501"/>
    <w:rPr>
      <w:rFonts w:ascii="Arial" w:eastAsia="HGPMinchoE" w:hAnsi="Arial" w:cs="Times New Roman"/>
      <w:bCs/>
      <w:color w:val="0072BC"/>
      <w:sz w:val="36"/>
      <w:szCs w:val="36"/>
      <w:lang w:val="en-US"/>
    </w:rPr>
  </w:style>
  <w:style w:type="character" w:customStyle="1" w:styleId="10">
    <w:name w:val="标题 1 字符"/>
    <w:basedOn w:val="a0"/>
    <w:link w:val="1"/>
    <w:uiPriority w:val="9"/>
    <w:rsid w:val="008366B2"/>
    <w:rPr>
      <w:rFonts w:asciiTheme="majorHAnsi" w:eastAsiaTheme="majorEastAsia" w:hAnsiTheme="majorHAnsi" w:cstheme="majorBidi"/>
      <w:color w:val="2E74B5" w:themeColor="accent1" w:themeShade="BF"/>
      <w:sz w:val="32"/>
      <w:szCs w:val="32"/>
    </w:rPr>
  </w:style>
  <w:style w:type="paragraph" w:customStyle="1" w:styleId="Pretitle">
    <w:name w:val="Pre title"/>
    <w:basedOn w:val="af0"/>
    <w:next w:val="af1"/>
    <w:link w:val="PretitleChar"/>
    <w:qFormat/>
    <w:rsid w:val="008366B2"/>
    <w:pPr>
      <w:spacing w:before="120" w:after="120" w:line="288" w:lineRule="auto"/>
    </w:pPr>
    <w:rPr>
      <w:rFonts w:ascii="Arial" w:eastAsia="HGPMinchoE" w:hAnsi="Arial" w:cs="Times New Roman"/>
      <w:color w:val="0072BC"/>
      <w:sz w:val="32"/>
      <w:szCs w:val="40"/>
      <w:lang w:val="en-US"/>
    </w:rPr>
  </w:style>
  <w:style w:type="character" w:customStyle="1" w:styleId="PretitleChar">
    <w:name w:val="Pre title Char"/>
    <w:link w:val="Pretitle"/>
    <w:rsid w:val="008366B2"/>
    <w:rPr>
      <w:rFonts w:ascii="Arial" w:eastAsia="HGPMinchoE" w:hAnsi="Arial" w:cs="Times New Roman"/>
      <w:color w:val="0072BC"/>
      <w:spacing w:val="15"/>
      <w:sz w:val="32"/>
      <w:szCs w:val="40"/>
      <w:lang w:val="en-US"/>
    </w:rPr>
  </w:style>
  <w:style w:type="paragraph" w:styleId="af0">
    <w:name w:val="Subtitle"/>
    <w:basedOn w:val="a"/>
    <w:next w:val="a"/>
    <w:link w:val="af2"/>
    <w:uiPriority w:val="11"/>
    <w:qFormat/>
    <w:rsid w:val="008366B2"/>
    <w:pPr>
      <w:numPr>
        <w:ilvl w:val="1"/>
      </w:numPr>
    </w:pPr>
    <w:rPr>
      <w:color w:val="5A5A5A" w:themeColor="text1" w:themeTint="A5"/>
      <w:spacing w:val="15"/>
    </w:rPr>
  </w:style>
  <w:style w:type="character" w:customStyle="1" w:styleId="af2">
    <w:name w:val="副标题 字符"/>
    <w:basedOn w:val="a0"/>
    <w:link w:val="af0"/>
    <w:uiPriority w:val="11"/>
    <w:rsid w:val="008366B2"/>
    <w:rPr>
      <w:rFonts w:eastAsiaTheme="minorEastAsia"/>
      <w:color w:val="5A5A5A" w:themeColor="text1" w:themeTint="A5"/>
      <w:spacing w:val="15"/>
    </w:rPr>
  </w:style>
  <w:style w:type="paragraph" w:styleId="af1">
    <w:name w:val="Title"/>
    <w:basedOn w:val="a"/>
    <w:next w:val="a"/>
    <w:link w:val="af3"/>
    <w:uiPriority w:val="10"/>
    <w:qFormat/>
    <w:rsid w:val="008366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标题 字符"/>
    <w:basedOn w:val="a0"/>
    <w:link w:val="af1"/>
    <w:uiPriority w:val="10"/>
    <w:rsid w:val="008366B2"/>
    <w:rPr>
      <w:rFonts w:asciiTheme="majorHAnsi" w:eastAsiaTheme="majorEastAsia" w:hAnsiTheme="majorHAnsi" w:cstheme="majorBidi"/>
      <w:spacing w:val="-10"/>
      <w:kern w:val="28"/>
      <w:sz w:val="56"/>
      <w:szCs w:val="56"/>
    </w:rPr>
  </w:style>
  <w:style w:type="paragraph" w:styleId="af4">
    <w:name w:val="No Spacing"/>
    <w:uiPriority w:val="1"/>
    <w:qFormat/>
    <w:rsid w:val="008366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hcr.org/annual-consultations-ngos.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hcr.org/unhcr-ngo-2021-monthly-consultation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vanetwork.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hcr.org/regional-consultations-with-ngo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2.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3DE512-9280-45B9-9E7F-1918B87F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21</cp:revision>
  <dcterms:created xsi:type="dcterms:W3CDTF">2021-10-28T13:53:00Z</dcterms:created>
  <dcterms:modified xsi:type="dcterms:W3CDTF">2022-04-12T14:01:00Z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